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A7C1" w14:textId="274D5F98" w:rsidR="00791EAA" w:rsidRPr="00FC6EF6" w:rsidRDefault="00FC6EF6" w:rsidP="00FC6EF6">
      <w:pPr>
        <w:jc w:val="center"/>
        <w:rPr>
          <w:b/>
          <w:bCs/>
          <w:sz w:val="32"/>
          <w:szCs w:val="32"/>
        </w:rPr>
      </w:pPr>
      <w:r w:rsidRPr="00FC6EF6">
        <w:rPr>
          <w:b/>
          <w:bCs/>
          <w:sz w:val="32"/>
          <w:szCs w:val="32"/>
        </w:rPr>
        <w:t>INSTRUCTIONS NO. 1</w:t>
      </w:r>
    </w:p>
    <w:p w14:paraId="15B09737" w14:textId="77777777" w:rsidR="00FC6EF6" w:rsidRDefault="00FC6EF6" w:rsidP="00FC6EF6">
      <w:pPr>
        <w:jc w:val="center"/>
        <w:rPr>
          <w:b/>
          <w:bCs/>
          <w:sz w:val="28"/>
          <w:szCs w:val="28"/>
        </w:rPr>
      </w:pPr>
      <w:r>
        <w:rPr>
          <w:b/>
          <w:bCs/>
          <w:sz w:val="28"/>
          <w:szCs w:val="28"/>
        </w:rPr>
        <w:t>A WARNING</w:t>
      </w:r>
    </w:p>
    <w:p w14:paraId="3342F6BB" w14:textId="2178FCF7" w:rsidR="00FC6EF6" w:rsidRDefault="00E7586F" w:rsidP="00FC6EF6">
      <w:pPr>
        <w:rPr>
          <w:sz w:val="28"/>
          <w:szCs w:val="28"/>
        </w:rPr>
      </w:pPr>
      <w:r>
        <w:rPr>
          <w:b/>
          <w:bCs/>
          <w:sz w:val="28"/>
          <w:szCs w:val="28"/>
        </w:rPr>
        <w:t xml:space="preserve"> </w:t>
      </w:r>
      <w:r>
        <w:rPr>
          <w:b/>
          <w:bCs/>
          <w:sz w:val="28"/>
          <w:szCs w:val="28"/>
        </w:rPr>
        <w:tab/>
      </w:r>
      <w:r w:rsidR="00FC6EF6">
        <w:rPr>
          <w:b/>
          <w:bCs/>
          <w:sz w:val="28"/>
          <w:szCs w:val="28"/>
        </w:rPr>
        <w:t xml:space="preserve">There </w:t>
      </w:r>
      <w:r w:rsidR="00FC6EF6">
        <w:rPr>
          <w:sz w:val="28"/>
          <w:szCs w:val="28"/>
        </w:rPr>
        <w:t>is a strange law in Occultism which has been ascertained an</w:t>
      </w:r>
      <w:r w:rsidR="0060794E">
        <w:rPr>
          <w:sz w:val="28"/>
          <w:szCs w:val="28"/>
        </w:rPr>
        <w:t>d</w:t>
      </w:r>
      <w:r w:rsidR="00FC6EF6">
        <w:rPr>
          <w:sz w:val="28"/>
          <w:szCs w:val="28"/>
        </w:rPr>
        <w:t xml:space="preserve"> proven by thousands of years of experience; nor has it failed to demonstrate itself, almost in every case, during the fifteen years that the Theosophical Society has been in existence. As soon as anyone pledges himself as a “Probationer”</w:t>
      </w:r>
      <w:r w:rsidR="00FC6EF6">
        <w:rPr>
          <w:b/>
          <w:bCs/>
          <w:sz w:val="28"/>
          <w:szCs w:val="28"/>
        </w:rPr>
        <w:t xml:space="preserve">, </w:t>
      </w:r>
      <w:r w:rsidR="00FC6EF6" w:rsidRPr="00FC6EF6">
        <w:rPr>
          <w:sz w:val="28"/>
          <w:szCs w:val="28"/>
        </w:rPr>
        <w:t>certain occult effect ensue. Of these the fir</w:t>
      </w:r>
      <w:r>
        <w:rPr>
          <w:sz w:val="28"/>
          <w:szCs w:val="28"/>
        </w:rPr>
        <w:t xml:space="preserve">st is the </w:t>
      </w:r>
      <w:r>
        <w:rPr>
          <w:i/>
          <w:iCs w:val="0"/>
          <w:sz w:val="28"/>
          <w:szCs w:val="28"/>
        </w:rPr>
        <w:t xml:space="preserve">throwing outward </w:t>
      </w:r>
      <w:r>
        <w:rPr>
          <w:sz w:val="28"/>
          <w:szCs w:val="28"/>
        </w:rPr>
        <w:t xml:space="preserve">of everything latent in the nature of the man: his faults, habits, qualities, or subdued desires, whether good, bad, or indifferent. </w:t>
      </w:r>
    </w:p>
    <w:p w14:paraId="0A255FE0" w14:textId="56DBD02B" w:rsidR="00E7586F" w:rsidRDefault="00E7586F" w:rsidP="00FC6EF6">
      <w:pPr>
        <w:rPr>
          <w:sz w:val="28"/>
          <w:szCs w:val="28"/>
        </w:rPr>
      </w:pPr>
    </w:p>
    <w:p w14:paraId="49CDD983" w14:textId="66495859" w:rsidR="00E7586F" w:rsidRDefault="00E7586F" w:rsidP="00FC6EF6">
      <w:pPr>
        <w:rPr>
          <w:sz w:val="28"/>
          <w:szCs w:val="28"/>
        </w:rPr>
      </w:pPr>
      <w:r>
        <w:rPr>
          <w:sz w:val="28"/>
          <w:szCs w:val="28"/>
        </w:rPr>
        <w:tab/>
        <w:t xml:space="preserve">For instance, if a man be vain or a sensualist, or ambitious, whether by atavism or by karmic heirloom, those vices are sure to break out, even if he has hitherto successfully concealed and repressed them. They will come to the front irrepressibly, and he will have to fight a hundred times harder than before, until he kills all such tendencies of himself. </w:t>
      </w:r>
    </w:p>
    <w:p w14:paraId="26CF32AA" w14:textId="75D75F8C" w:rsidR="00E7586F" w:rsidRDefault="00E7586F" w:rsidP="00FC6EF6">
      <w:pPr>
        <w:rPr>
          <w:sz w:val="28"/>
          <w:szCs w:val="28"/>
        </w:rPr>
      </w:pPr>
    </w:p>
    <w:p w14:paraId="62797C1D" w14:textId="2A7B5E9C" w:rsidR="00E7586F" w:rsidRDefault="00E7586F" w:rsidP="00FC6EF6">
      <w:pPr>
        <w:rPr>
          <w:sz w:val="28"/>
          <w:szCs w:val="28"/>
        </w:rPr>
      </w:pPr>
      <w:r>
        <w:rPr>
          <w:sz w:val="28"/>
          <w:szCs w:val="28"/>
        </w:rPr>
        <w:tab/>
        <w:t xml:space="preserve">On the other hand, if he be good, generous, chaste, and abstemious, or has any virtue hitherto latent and concealed in him, it will work its way out as irrepressibly as the rest. Thus, a civilized man who hates to be considered a saint, and therefore assumes a mas, will not be able to conceal his true nature, whether base or noble. </w:t>
      </w:r>
    </w:p>
    <w:p w14:paraId="74CDF0ED" w14:textId="4720E0BF" w:rsidR="00E7586F" w:rsidRDefault="00E7586F" w:rsidP="00FC6EF6">
      <w:pPr>
        <w:rPr>
          <w:sz w:val="28"/>
          <w:szCs w:val="28"/>
        </w:rPr>
      </w:pPr>
      <w:r>
        <w:rPr>
          <w:sz w:val="28"/>
          <w:szCs w:val="28"/>
        </w:rPr>
        <w:t xml:space="preserve"> </w:t>
      </w:r>
      <w:r>
        <w:rPr>
          <w:sz w:val="28"/>
          <w:szCs w:val="28"/>
        </w:rPr>
        <w:tab/>
        <w:t>THIS IS AN IMMUTABLE LAW IN THE DOMAIN OF THE OCCULT.</w:t>
      </w:r>
    </w:p>
    <w:p w14:paraId="3FEFAD66" w14:textId="7F875900" w:rsidR="00E7586F" w:rsidRDefault="00E7586F" w:rsidP="00FC6EF6">
      <w:pPr>
        <w:rPr>
          <w:sz w:val="28"/>
          <w:szCs w:val="28"/>
        </w:rPr>
      </w:pPr>
      <w:r>
        <w:rPr>
          <w:sz w:val="28"/>
          <w:szCs w:val="28"/>
        </w:rPr>
        <w:tab/>
        <w:t>Its action is the more marked, the more earnest and sincere the desire of the candidate, and the more deeply he has felt the reality and importance of his pledge.</w:t>
      </w:r>
    </w:p>
    <w:p w14:paraId="45719767" w14:textId="05CAB36B" w:rsidR="00E7586F" w:rsidRDefault="00E7586F" w:rsidP="00E7586F">
      <w:pPr>
        <w:jc w:val="center"/>
        <w:rPr>
          <w:sz w:val="28"/>
          <w:szCs w:val="28"/>
        </w:rPr>
      </w:pPr>
      <w:r>
        <w:rPr>
          <w:sz w:val="28"/>
          <w:szCs w:val="28"/>
        </w:rPr>
        <w:t>__________</w:t>
      </w:r>
    </w:p>
    <w:p w14:paraId="147D6757" w14:textId="7C5AC9CA" w:rsidR="0066773B" w:rsidRDefault="00E7586F" w:rsidP="0066773B">
      <w:pPr>
        <w:jc w:val="center"/>
        <w:rPr>
          <w:b/>
          <w:bCs/>
          <w:sz w:val="28"/>
          <w:szCs w:val="28"/>
        </w:rPr>
      </w:pPr>
      <w:r>
        <w:rPr>
          <w:sz w:val="28"/>
          <w:szCs w:val="28"/>
        </w:rPr>
        <w:lastRenderedPageBreak/>
        <w:tab/>
      </w:r>
      <w:r w:rsidR="0066773B">
        <w:rPr>
          <w:b/>
          <w:bCs/>
          <w:sz w:val="28"/>
          <w:szCs w:val="28"/>
        </w:rPr>
        <w:t>KNOW THYSELF</w:t>
      </w:r>
      <w:r w:rsidR="0066773B">
        <w:rPr>
          <w:b/>
          <w:bCs/>
          <w:sz w:val="28"/>
          <w:szCs w:val="28"/>
        </w:rPr>
        <w:t xml:space="preserve"> </w:t>
      </w:r>
    </w:p>
    <w:p w14:paraId="2B667403" w14:textId="29F23CB0" w:rsidR="0066773B" w:rsidRDefault="0066773B" w:rsidP="00E7586F">
      <w:pPr>
        <w:rPr>
          <w:sz w:val="28"/>
          <w:szCs w:val="28"/>
        </w:rPr>
      </w:pPr>
    </w:p>
    <w:p w14:paraId="3F5CC07A" w14:textId="2867A660" w:rsidR="001405E6" w:rsidRDefault="001405E6" w:rsidP="00E7586F">
      <w:pPr>
        <w:rPr>
          <w:sz w:val="28"/>
          <w:szCs w:val="28"/>
        </w:rPr>
      </w:pPr>
      <w:r>
        <w:rPr>
          <w:sz w:val="28"/>
          <w:szCs w:val="28"/>
        </w:rPr>
        <w:t xml:space="preserve">The ancient occult axiom, “Know Thyself”, must be familiar to every student; but few if any have apprehended the real meaning of this wise exhortation of the Delphic Oracle. You all know your earthly pedigree, but who of you has ever traced all the links of heredity – astral. psychic, and spiritual, which go to make you what you are? Many have written and expressed their desire to unite themselves with their higher Ego, yet none seem to know the indissoluble link connecting their “Higher Ego” with the One Universal SELF. </w:t>
      </w:r>
    </w:p>
    <w:p w14:paraId="3A110B09" w14:textId="4BC4AB59" w:rsidR="001909F1" w:rsidRDefault="001405E6" w:rsidP="00E7586F">
      <w:pPr>
        <w:rPr>
          <w:sz w:val="28"/>
          <w:szCs w:val="28"/>
        </w:rPr>
      </w:pPr>
      <w:r>
        <w:rPr>
          <w:sz w:val="28"/>
          <w:szCs w:val="28"/>
        </w:rPr>
        <w:tab/>
        <w:t xml:space="preserve">For all purposes of Occultism, whether practical or purely metaphysical, such knowledge is absolutely requisite. It is proposed, therefore, to begin the esoteric instructions by showing this connection in all directions with the worlds: Absolute, Archetypal, Spiritual, </w:t>
      </w:r>
      <w:proofErr w:type="spellStart"/>
      <w:r>
        <w:rPr>
          <w:sz w:val="28"/>
          <w:szCs w:val="28"/>
        </w:rPr>
        <w:t>Manasic</w:t>
      </w:r>
      <w:proofErr w:type="spellEnd"/>
      <w:r>
        <w:rPr>
          <w:sz w:val="28"/>
          <w:szCs w:val="28"/>
        </w:rPr>
        <w:t>, Psychic, Astral, and Elemental.  Before, however, we can touch upon the higher worlds – Arch</w:t>
      </w:r>
      <w:r w:rsidR="0066773B">
        <w:rPr>
          <w:sz w:val="28"/>
          <w:szCs w:val="28"/>
        </w:rPr>
        <w:t>e</w:t>
      </w:r>
      <w:r>
        <w:rPr>
          <w:sz w:val="28"/>
          <w:szCs w:val="28"/>
        </w:rPr>
        <w:t xml:space="preserve">typal, Spiritual, and </w:t>
      </w:r>
      <w:proofErr w:type="spellStart"/>
      <w:r>
        <w:rPr>
          <w:sz w:val="28"/>
          <w:szCs w:val="28"/>
        </w:rPr>
        <w:t>Manasic</w:t>
      </w:r>
      <w:proofErr w:type="spellEnd"/>
      <w:r>
        <w:rPr>
          <w:sz w:val="28"/>
          <w:szCs w:val="28"/>
        </w:rPr>
        <w:t xml:space="preserve"> – we must master the relations fo</w:t>
      </w:r>
      <w:r w:rsidR="0066773B">
        <w:rPr>
          <w:sz w:val="28"/>
          <w:szCs w:val="28"/>
        </w:rPr>
        <w:t>r</w:t>
      </w:r>
      <w:r>
        <w:rPr>
          <w:sz w:val="28"/>
          <w:szCs w:val="28"/>
        </w:rPr>
        <w:t xml:space="preserve"> the seventh, the terrestrial world, the lower Prakr</w:t>
      </w:r>
      <w:r w:rsidR="0066773B">
        <w:rPr>
          <w:sz w:val="28"/>
          <w:szCs w:val="28"/>
        </w:rPr>
        <w:t>i</w:t>
      </w:r>
      <w:r>
        <w:rPr>
          <w:sz w:val="28"/>
          <w:szCs w:val="28"/>
        </w:rPr>
        <w:t xml:space="preserve">ti, or </w:t>
      </w:r>
      <w:proofErr w:type="spellStart"/>
      <w:r>
        <w:rPr>
          <w:sz w:val="28"/>
          <w:szCs w:val="28"/>
        </w:rPr>
        <w:t>Malkhut</w:t>
      </w:r>
      <w:proofErr w:type="spellEnd"/>
      <w:r>
        <w:rPr>
          <w:sz w:val="28"/>
          <w:szCs w:val="28"/>
        </w:rPr>
        <w:t xml:space="preserve"> as in the Kabbalah,</w:t>
      </w:r>
      <w:r w:rsidR="0066773B">
        <w:rPr>
          <w:sz w:val="28"/>
          <w:szCs w:val="28"/>
        </w:rPr>
        <w:t xml:space="preserve"> or</w:t>
      </w:r>
      <w:r>
        <w:rPr>
          <w:sz w:val="28"/>
          <w:szCs w:val="28"/>
        </w:rPr>
        <w:t xml:space="preserve"> the worlds </w:t>
      </w:r>
      <w:r w:rsidR="001909F1">
        <w:rPr>
          <w:sz w:val="28"/>
          <w:szCs w:val="28"/>
        </w:rPr>
        <w:t xml:space="preserve">or planes which immediately follow it. </w:t>
      </w:r>
    </w:p>
    <w:p w14:paraId="337071E4" w14:textId="34BCDEAB" w:rsidR="001909F1" w:rsidRDefault="001909F1" w:rsidP="00E7586F">
      <w:pPr>
        <w:rPr>
          <w:sz w:val="28"/>
          <w:szCs w:val="28"/>
        </w:rPr>
      </w:pPr>
      <w:r>
        <w:rPr>
          <w:sz w:val="28"/>
          <w:szCs w:val="28"/>
        </w:rPr>
        <w:tab/>
        <w:t xml:space="preserve">It is clear that once the human body is admitted </w:t>
      </w:r>
      <w:proofErr w:type="gramStart"/>
      <w:r>
        <w:rPr>
          <w:sz w:val="28"/>
          <w:szCs w:val="28"/>
        </w:rPr>
        <w:t>to have</w:t>
      </w:r>
      <w:proofErr w:type="gramEnd"/>
      <w:r>
        <w:rPr>
          <w:sz w:val="28"/>
          <w:szCs w:val="28"/>
        </w:rPr>
        <w:t xml:space="preserve"> direct relation with such higher worlds, the specialization of the organs and parts of the body will necessitate the mention of all parts of the human organism without exception. In the eyes of truth and nature no one organ is more noble or ignoble than another. The ancients considered as the most holy, precisely those organs which we associate with feelings of shame and secrecy; for they are the creative centers, corresponding to the creative forces of the </w:t>
      </w:r>
      <w:proofErr w:type="spellStart"/>
      <w:r>
        <w:rPr>
          <w:sz w:val="28"/>
          <w:szCs w:val="28"/>
        </w:rPr>
        <w:t>Kosmos</w:t>
      </w:r>
      <w:proofErr w:type="spellEnd"/>
      <w:r>
        <w:rPr>
          <w:sz w:val="28"/>
          <w:szCs w:val="28"/>
        </w:rPr>
        <w:t>.</w:t>
      </w:r>
    </w:p>
    <w:p w14:paraId="29F630E6" w14:textId="105C9B76" w:rsidR="001909F1" w:rsidRDefault="001909F1" w:rsidP="00E7586F">
      <w:pPr>
        <w:rPr>
          <w:sz w:val="28"/>
          <w:szCs w:val="28"/>
        </w:rPr>
      </w:pPr>
      <w:r>
        <w:rPr>
          <w:sz w:val="28"/>
          <w:szCs w:val="28"/>
        </w:rPr>
        <w:tab/>
        <w:t>Students are therefore warned that unless they are prepared to take everything in the spirit of truth and nature and forget the code of false propriety bred by hypocrisy and the shameful misuse of primeval functions, which were once considered divine – they had better not study esotericism.</w:t>
      </w:r>
    </w:p>
    <w:p w14:paraId="5F1C8FCC" w14:textId="65C55B33" w:rsidR="001909F1" w:rsidRDefault="001909F1" w:rsidP="00E7586F">
      <w:pPr>
        <w:rPr>
          <w:sz w:val="28"/>
          <w:szCs w:val="28"/>
        </w:rPr>
      </w:pPr>
    </w:p>
    <w:p w14:paraId="02052DF8" w14:textId="475A939B" w:rsidR="005441DF" w:rsidRDefault="00D44A75" w:rsidP="00D44A75">
      <w:pPr>
        <w:jc w:val="center"/>
        <w:rPr>
          <w:rFonts w:eastAsia="Times New Roman" w:cstheme="minorHAnsi"/>
          <w:b/>
          <w:bCs/>
          <w:color w:val="000000" w:themeColor="text1"/>
          <w:sz w:val="28"/>
          <w:szCs w:val="28"/>
        </w:rPr>
      </w:pPr>
      <w:r w:rsidRPr="00D44A75">
        <w:rPr>
          <w:rFonts w:eastAsia="Times New Roman" w:cstheme="minorHAnsi"/>
          <w:b/>
          <w:bCs/>
          <w:color w:val="000000" w:themeColor="text1"/>
          <w:sz w:val="28"/>
          <w:szCs w:val="28"/>
        </w:rPr>
        <w:t>SEPTENARY PRINCIPLE</w:t>
      </w:r>
    </w:p>
    <w:tbl>
      <w:tblPr>
        <w:tblStyle w:val="TableGrid"/>
        <w:tblW w:w="0" w:type="auto"/>
        <w:tblLook w:val="04A0" w:firstRow="1" w:lastRow="0" w:firstColumn="1" w:lastColumn="0" w:noHBand="0" w:noVBand="1"/>
      </w:tblPr>
      <w:tblGrid>
        <w:gridCol w:w="4675"/>
        <w:gridCol w:w="4675"/>
      </w:tblGrid>
      <w:tr w:rsidR="00D44A75" w14:paraId="0DD0401F" w14:textId="77777777" w:rsidTr="00D44A75">
        <w:tc>
          <w:tcPr>
            <w:tcW w:w="4675" w:type="dxa"/>
          </w:tcPr>
          <w:p w14:paraId="41AB4442" w14:textId="14B3BE33" w:rsidR="00D44A75" w:rsidRDefault="00D44A75" w:rsidP="00D44A75">
            <w:pPr>
              <w:jc w:val="center"/>
              <w:rPr>
                <w:rFonts w:eastAsia="Times New Roman" w:cstheme="minorHAnsi"/>
                <w:b/>
                <w:bCs/>
                <w:color w:val="000000" w:themeColor="text1"/>
                <w:sz w:val="28"/>
                <w:szCs w:val="28"/>
              </w:rPr>
            </w:pPr>
            <w:r w:rsidRPr="00D44A75">
              <w:rPr>
                <w:rFonts w:eastAsia="Times New Roman" w:cstheme="minorHAnsi"/>
                <w:b/>
                <w:bCs/>
                <w:color w:val="000000" w:themeColor="text1"/>
                <w:sz w:val="20"/>
                <w:szCs w:val="20"/>
              </w:rPr>
              <w:t>SANSKRIT</w:t>
            </w:r>
          </w:p>
        </w:tc>
        <w:tc>
          <w:tcPr>
            <w:tcW w:w="4675" w:type="dxa"/>
          </w:tcPr>
          <w:p w14:paraId="626668D3" w14:textId="4E945BC1" w:rsidR="00D44A75" w:rsidRDefault="00D44A75" w:rsidP="00D44A75">
            <w:pPr>
              <w:jc w:val="center"/>
              <w:rPr>
                <w:rFonts w:eastAsia="Times New Roman" w:cstheme="minorHAnsi"/>
                <w:b/>
                <w:bCs/>
                <w:color w:val="000000" w:themeColor="text1"/>
                <w:sz w:val="28"/>
                <w:szCs w:val="28"/>
              </w:rPr>
            </w:pPr>
            <w:r w:rsidRPr="00D44A75">
              <w:rPr>
                <w:rFonts w:eastAsia="Times New Roman" w:cstheme="minorHAnsi"/>
                <w:b/>
                <w:bCs/>
                <w:color w:val="000000" w:themeColor="text1"/>
                <w:sz w:val="20"/>
                <w:szCs w:val="20"/>
              </w:rPr>
              <w:t>ENGLISH</w:t>
            </w:r>
          </w:p>
        </w:tc>
      </w:tr>
      <w:tr w:rsidR="00D44A75" w14:paraId="4CFD5D0C" w14:textId="77777777" w:rsidTr="00D44A75">
        <w:tc>
          <w:tcPr>
            <w:tcW w:w="4675" w:type="dxa"/>
          </w:tcPr>
          <w:p w14:paraId="09389418" w14:textId="2C90E1EB" w:rsidR="00D44A75" w:rsidRDefault="00D44A75" w:rsidP="00D44A75">
            <w:pPr>
              <w:jc w:val="center"/>
              <w:rPr>
                <w:rFonts w:eastAsia="Times New Roman" w:cstheme="minorHAnsi"/>
                <w:b/>
                <w:bCs/>
                <w:color w:val="000000" w:themeColor="text1"/>
                <w:sz w:val="28"/>
                <w:szCs w:val="28"/>
              </w:rPr>
            </w:pPr>
            <w:r w:rsidRPr="00D44A75">
              <w:rPr>
                <w:rFonts w:eastAsia="Times New Roman" w:cstheme="minorHAnsi"/>
                <w:b/>
                <w:bCs/>
                <w:color w:val="000000" w:themeColor="text1"/>
                <w:sz w:val="20"/>
                <w:szCs w:val="20"/>
              </w:rPr>
              <w:t>ATMAN</w:t>
            </w:r>
          </w:p>
        </w:tc>
        <w:tc>
          <w:tcPr>
            <w:tcW w:w="4675" w:type="dxa"/>
          </w:tcPr>
          <w:p w14:paraId="5A962459" w14:textId="4D37AFF0" w:rsidR="00D44A75" w:rsidRDefault="00D44A75" w:rsidP="00D44A75">
            <w:pPr>
              <w:jc w:val="center"/>
              <w:rPr>
                <w:rFonts w:eastAsia="Times New Roman" w:cstheme="minorHAnsi"/>
                <w:b/>
                <w:bCs/>
                <w:color w:val="000000" w:themeColor="text1"/>
                <w:sz w:val="28"/>
                <w:szCs w:val="28"/>
              </w:rPr>
            </w:pPr>
            <w:r w:rsidRPr="00D44A75">
              <w:rPr>
                <w:rFonts w:eastAsia="Times New Roman" w:cstheme="minorHAnsi"/>
                <w:b/>
                <w:bCs/>
                <w:color w:val="000000" w:themeColor="text1"/>
                <w:sz w:val="20"/>
                <w:szCs w:val="20"/>
              </w:rPr>
              <w:t>DIVINE PRINCIPLE/MONAD</w:t>
            </w:r>
          </w:p>
        </w:tc>
      </w:tr>
      <w:tr w:rsidR="00D44A75" w14:paraId="3B9DF3C7" w14:textId="77777777" w:rsidTr="00D44A75">
        <w:tc>
          <w:tcPr>
            <w:tcW w:w="4675" w:type="dxa"/>
          </w:tcPr>
          <w:p w14:paraId="2EE772B9" w14:textId="6C657389" w:rsidR="00D44A75" w:rsidRDefault="00D44A75" w:rsidP="00D44A75">
            <w:pPr>
              <w:jc w:val="center"/>
              <w:rPr>
                <w:rFonts w:eastAsia="Times New Roman" w:cstheme="minorHAnsi"/>
                <w:b/>
                <w:bCs/>
                <w:color w:val="000000" w:themeColor="text1"/>
                <w:sz w:val="28"/>
                <w:szCs w:val="28"/>
              </w:rPr>
            </w:pPr>
            <w:r w:rsidRPr="00D44A75">
              <w:rPr>
                <w:rFonts w:eastAsia="Times New Roman" w:cstheme="minorHAnsi"/>
                <w:b/>
                <w:bCs/>
                <w:color w:val="000000" w:themeColor="text1"/>
                <w:sz w:val="20"/>
                <w:szCs w:val="20"/>
              </w:rPr>
              <w:t>BUDDHI</w:t>
            </w:r>
          </w:p>
        </w:tc>
        <w:tc>
          <w:tcPr>
            <w:tcW w:w="4675" w:type="dxa"/>
          </w:tcPr>
          <w:p w14:paraId="0028E320" w14:textId="0B0E3773" w:rsidR="00D44A75" w:rsidRDefault="00D44A75" w:rsidP="00D44A75">
            <w:pPr>
              <w:jc w:val="center"/>
              <w:rPr>
                <w:rFonts w:eastAsia="Times New Roman" w:cstheme="minorHAnsi"/>
                <w:b/>
                <w:bCs/>
                <w:color w:val="000000" w:themeColor="text1"/>
                <w:sz w:val="28"/>
                <w:szCs w:val="28"/>
              </w:rPr>
            </w:pPr>
            <w:r w:rsidRPr="00D44A75">
              <w:rPr>
                <w:rFonts w:eastAsia="Times New Roman" w:cstheme="minorHAnsi"/>
                <w:b/>
                <w:bCs/>
                <w:color w:val="000000" w:themeColor="text1"/>
                <w:sz w:val="20"/>
                <w:szCs w:val="20"/>
              </w:rPr>
              <w:t>SPIRITUAL SOUL</w:t>
            </w:r>
          </w:p>
        </w:tc>
      </w:tr>
      <w:tr w:rsidR="00D44A75" w14:paraId="13DF8AFF" w14:textId="77777777" w:rsidTr="00D44A75">
        <w:tc>
          <w:tcPr>
            <w:tcW w:w="4675" w:type="dxa"/>
          </w:tcPr>
          <w:p w14:paraId="359DF921" w14:textId="3B71E0D0" w:rsidR="00D44A75" w:rsidRDefault="00D44A75" w:rsidP="00D44A75">
            <w:pPr>
              <w:jc w:val="center"/>
              <w:rPr>
                <w:rFonts w:eastAsia="Times New Roman" w:cstheme="minorHAnsi"/>
                <w:b/>
                <w:bCs/>
                <w:color w:val="000000" w:themeColor="text1"/>
                <w:sz w:val="28"/>
                <w:szCs w:val="28"/>
              </w:rPr>
            </w:pPr>
            <w:r w:rsidRPr="00D44A75">
              <w:rPr>
                <w:rFonts w:eastAsia="Times New Roman" w:cstheme="minorHAnsi"/>
                <w:b/>
                <w:bCs/>
                <w:color w:val="000000" w:themeColor="text1"/>
                <w:sz w:val="20"/>
                <w:szCs w:val="20"/>
              </w:rPr>
              <w:t>MANAS (LOWER AND HIGHER MANAS)</w:t>
            </w:r>
          </w:p>
        </w:tc>
        <w:tc>
          <w:tcPr>
            <w:tcW w:w="4675" w:type="dxa"/>
          </w:tcPr>
          <w:p w14:paraId="086B3511" w14:textId="1ACA6195" w:rsidR="00D44A75" w:rsidRDefault="00D44A75" w:rsidP="00D44A75">
            <w:pPr>
              <w:jc w:val="center"/>
              <w:rPr>
                <w:rFonts w:eastAsia="Times New Roman" w:cstheme="minorHAnsi"/>
                <w:b/>
                <w:bCs/>
                <w:color w:val="000000" w:themeColor="text1"/>
                <w:sz w:val="28"/>
                <w:szCs w:val="28"/>
              </w:rPr>
            </w:pPr>
            <w:r w:rsidRPr="00D44A75">
              <w:rPr>
                <w:rFonts w:eastAsia="Times New Roman" w:cstheme="minorHAnsi"/>
                <w:b/>
                <w:bCs/>
                <w:color w:val="000000" w:themeColor="text1"/>
                <w:sz w:val="20"/>
                <w:szCs w:val="20"/>
              </w:rPr>
              <w:t xml:space="preserve">MIND </w:t>
            </w:r>
          </w:p>
        </w:tc>
      </w:tr>
      <w:tr w:rsidR="00D44A75" w14:paraId="7AD572D8" w14:textId="77777777" w:rsidTr="00D44A75">
        <w:tc>
          <w:tcPr>
            <w:tcW w:w="4675" w:type="dxa"/>
          </w:tcPr>
          <w:p w14:paraId="01E4067F" w14:textId="610E58AF" w:rsidR="00D44A75" w:rsidRDefault="00D44A75" w:rsidP="00D44A75">
            <w:pPr>
              <w:jc w:val="center"/>
              <w:rPr>
                <w:rFonts w:eastAsia="Times New Roman" w:cstheme="minorHAnsi"/>
                <w:b/>
                <w:bCs/>
                <w:color w:val="000000" w:themeColor="text1"/>
                <w:sz w:val="28"/>
                <w:szCs w:val="28"/>
              </w:rPr>
            </w:pPr>
            <w:r w:rsidRPr="00D44A75">
              <w:rPr>
                <w:rFonts w:eastAsia="Times New Roman" w:cstheme="minorHAnsi"/>
                <w:b/>
                <w:bCs/>
                <w:color w:val="000000" w:themeColor="text1"/>
                <w:sz w:val="20"/>
                <w:szCs w:val="20"/>
              </w:rPr>
              <w:t>KAMA</w:t>
            </w:r>
          </w:p>
        </w:tc>
        <w:tc>
          <w:tcPr>
            <w:tcW w:w="4675" w:type="dxa"/>
          </w:tcPr>
          <w:p w14:paraId="23D9EFE9" w14:textId="7E6D1D51" w:rsidR="00D44A75" w:rsidRDefault="00D44A75" w:rsidP="00D44A75">
            <w:pPr>
              <w:jc w:val="center"/>
              <w:rPr>
                <w:rFonts w:eastAsia="Times New Roman" w:cstheme="minorHAnsi"/>
                <w:b/>
                <w:bCs/>
                <w:color w:val="000000" w:themeColor="text1"/>
                <w:sz w:val="28"/>
                <w:szCs w:val="28"/>
              </w:rPr>
            </w:pPr>
            <w:r w:rsidRPr="00D44A75">
              <w:rPr>
                <w:rFonts w:eastAsia="Times New Roman" w:cstheme="minorHAnsi"/>
                <w:b/>
                <w:bCs/>
                <w:color w:val="000000" w:themeColor="text1"/>
                <w:sz w:val="20"/>
                <w:szCs w:val="20"/>
              </w:rPr>
              <w:t>DESIRE</w:t>
            </w:r>
          </w:p>
        </w:tc>
      </w:tr>
      <w:tr w:rsidR="00D44A75" w14:paraId="3791DA4E" w14:textId="77777777" w:rsidTr="00D44A75">
        <w:tc>
          <w:tcPr>
            <w:tcW w:w="4675" w:type="dxa"/>
          </w:tcPr>
          <w:p w14:paraId="69A3B7F6" w14:textId="3B0AB445" w:rsidR="00D44A75" w:rsidRDefault="00D44A75" w:rsidP="00D44A75">
            <w:pPr>
              <w:jc w:val="center"/>
              <w:rPr>
                <w:rFonts w:eastAsia="Times New Roman" w:cstheme="minorHAnsi"/>
                <w:b/>
                <w:bCs/>
                <w:color w:val="000000" w:themeColor="text1"/>
                <w:sz w:val="28"/>
                <w:szCs w:val="28"/>
              </w:rPr>
            </w:pPr>
            <w:r w:rsidRPr="00D44A75">
              <w:rPr>
                <w:rFonts w:eastAsia="Times New Roman" w:cstheme="minorHAnsi"/>
                <w:b/>
                <w:bCs/>
                <w:color w:val="000000" w:themeColor="text1"/>
                <w:sz w:val="20"/>
                <w:szCs w:val="20"/>
              </w:rPr>
              <w:t>PRANA</w:t>
            </w:r>
          </w:p>
        </w:tc>
        <w:tc>
          <w:tcPr>
            <w:tcW w:w="4675" w:type="dxa"/>
          </w:tcPr>
          <w:p w14:paraId="48D53CFF" w14:textId="24B2A10C" w:rsidR="00D44A75" w:rsidRDefault="00D44A75" w:rsidP="00D44A75">
            <w:pPr>
              <w:jc w:val="center"/>
              <w:rPr>
                <w:rFonts w:eastAsia="Times New Roman" w:cstheme="minorHAnsi"/>
                <w:b/>
                <w:bCs/>
                <w:color w:val="000000" w:themeColor="text1"/>
                <w:sz w:val="28"/>
                <w:szCs w:val="28"/>
              </w:rPr>
            </w:pPr>
            <w:r w:rsidRPr="00D44A75">
              <w:rPr>
                <w:rFonts w:eastAsia="Times New Roman" w:cstheme="minorHAnsi"/>
                <w:b/>
                <w:bCs/>
                <w:color w:val="000000" w:themeColor="text1"/>
                <w:sz w:val="20"/>
                <w:szCs w:val="20"/>
              </w:rPr>
              <w:t>LIFE-FORCE</w:t>
            </w:r>
          </w:p>
        </w:tc>
      </w:tr>
      <w:tr w:rsidR="00D44A75" w14:paraId="712EC41A" w14:textId="77777777" w:rsidTr="00D44A75">
        <w:tc>
          <w:tcPr>
            <w:tcW w:w="4675" w:type="dxa"/>
          </w:tcPr>
          <w:p w14:paraId="7170A9BD" w14:textId="73D90500" w:rsidR="00D44A75" w:rsidRDefault="00D44A75" w:rsidP="00D44A75">
            <w:pPr>
              <w:jc w:val="center"/>
              <w:rPr>
                <w:rFonts w:eastAsia="Times New Roman" w:cstheme="minorHAnsi"/>
                <w:b/>
                <w:bCs/>
                <w:color w:val="000000" w:themeColor="text1"/>
                <w:sz w:val="28"/>
                <w:szCs w:val="28"/>
              </w:rPr>
            </w:pPr>
            <w:r w:rsidRPr="00D44A75">
              <w:rPr>
                <w:rFonts w:eastAsia="Times New Roman" w:cstheme="minorHAnsi"/>
                <w:b/>
                <w:bCs/>
                <w:color w:val="000000" w:themeColor="text1"/>
                <w:sz w:val="20"/>
                <w:szCs w:val="20"/>
              </w:rPr>
              <w:t>LINGA-SARIRA</w:t>
            </w:r>
          </w:p>
        </w:tc>
        <w:tc>
          <w:tcPr>
            <w:tcW w:w="4675" w:type="dxa"/>
          </w:tcPr>
          <w:p w14:paraId="0A2CBBD6" w14:textId="67A1C151" w:rsidR="00D44A75" w:rsidRDefault="00D44A75" w:rsidP="00D44A75">
            <w:pPr>
              <w:jc w:val="center"/>
              <w:rPr>
                <w:rFonts w:eastAsia="Times New Roman" w:cstheme="minorHAnsi"/>
                <w:b/>
                <w:bCs/>
                <w:color w:val="000000" w:themeColor="text1"/>
                <w:sz w:val="28"/>
                <w:szCs w:val="28"/>
              </w:rPr>
            </w:pPr>
            <w:r w:rsidRPr="00D44A75">
              <w:rPr>
                <w:rFonts w:eastAsia="Times New Roman" w:cstheme="minorHAnsi"/>
                <w:b/>
                <w:bCs/>
                <w:color w:val="000000" w:themeColor="text1"/>
                <w:sz w:val="20"/>
                <w:szCs w:val="20"/>
              </w:rPr>
              <w:t xml:space="preserve">ETHERIC DOUBLE </w:t>
            </w:r>
          </w:p>
        </w:tc>
      </w:tr>
      <w:tr w:rsidR="00D44A75" w14:paraId="6E42AB6B" w14:textId="77777777" w:rsidTr="00D44A75">
        <w:tc>
          <w:tcPr>
            <w:tcW w:w="4675" w:type="dxa"/>
          </w:tcPr>
          <w:p w14:paraId="2A25FE9A" w14:textId="4382250E" w:rsidR="00D44A75" w:rsidRDefault="00D44A75" w:rsidP="00D44A75">
            <w:pPr>
              <w:jc w:val="center"/>
              <w:rPr>
                <w:rFonts w:eastAsia="Times New Roman" w:cstheme="minorHAnsi"/>
                <w:b/>
                <w:bCs/>
                <w:color w:val="000000" w:themeColor="text1"/>
                <w:sz w:val="28"/>
                <w:szCs w:val="28"/>
              </w:rPr>
            </w:pPr>
            <w:r w:rsidRPr="00D44A75">
              <w:rPr>
                <w:rFonts w:eastAsia="Times New Roman" w:cstheme="minorHAnsi"/>
                <w:b/>
                <w:bCs/>
                <w:color w:val="000000" w:themeColor="text1"/>
                <w:sz w:val="20"/>
                <w:szCs w:val="20"/>
              </w:rPr>
              <w:t>STHULA SARIRA</w:t>
            </w:r>
          </w:p>
        </w:tc>
        <w:tc>
          <w:tcPr>
            <w:tcW w:w="4675" w:type="dxa"/>
          </w:tcPr>
          <w:p w14:paraId="0EA515D1" w14:textId="72D461C0" w:rsidR="00D44A75" w:rsidRDefault="00D44A75" w:rsidP="00D44A75">
            <w:pPr>
              <w:jc w:val="center"/>
              <w:rPr>
                <w:rFonts w:eastAsia="Times New Roman" w:cstheme="minorHAnsi"/>
                <w:b/>
                <w:bCs/>
                <w:color w:val="000000" w:themeColor="text1"/>
                <w:sz w:val="28"/>
                <w:szCs w:val="28"/>
              </w:rPr>
            </w:pPr>
            <w:r w:rsidRPr="00D44A75">
              <w:rPr>
                <w:rFonts w:eastAsia="Times New Roman" w:cstheme="minorHAnsi"/>
                <w:b/>
                <w:bCs/>
                <w:color w:val="000000" w:themeColor="text1"/>
                <w:sz w:val="20"/>
                <w:szCs w:val="20"/>
              </w:rPr>
              <w:t>PHYSICAL BODY</w:t>
            </w:r>
          </w:p>
        </w:tc>
      </w:tr>
    </w:tbl>
    <w:p w14:paraId="33457628" w14:textId="77777777" w:rsidR="00D44A75" w:rsidRPr="005441DF" w:rsidRDefault="00D44A75" w:rsidP="005441DF">
      <w:pPr>
        <w:rPr>
          <w:rFonts w:eastAsia="Times New Roman" w:cstheme="minorHAnsi"/>
          <w:color w:val="000000" w:themeColor="text1"/>
          <w:sz w:val="24"/>
          <w:szCs w:val="24"/>
        </w:rPr>
      </w:pPr>
    </w:p>
    <w:p w14:paraId="434AF34D" w14:textId="59FCAE20" w:rsidR="00D44A75" w:rsidRDefault="009E0FC9" w:rsidP="00D44A75">
      <w:pPr>
        <w:rPr>
          <w:rFonts w:eastAsia="Times New Roman" w:cstheme="minorHAnsi"/>
          <w:color w:val="333333"/>
          <w:shd w:val="clear" w:color="auto" w:fill="FFFFFF"/>
        </w:rPr>
      </w:pPr>
      <w:r w:rsidRPr="005441DF">
        <w:rPr>
          <w:rFonts w:cstheme="minorHAnsi"/>
          <w:color w:val="000000" w:themeColor="text1"/>
          <w:sz w:val="24"/>
          <w:szCs w:val="24"/>
        </w:rPr>
        <w:tab/>
      </w:r>
      <w:proofErr w:type="spellStart"/>
      <w:r w:rsidR="00D44A75" w:rsidRPr="005441DF">
        <w:rPr>
          <w:rFonts w:cstheme="minorHAnsi"/>
          <w:b/>
          <w:bCs/>
          <w:color w:val="000000" w:themeColor="text1"/>
          <w:sz w:val="24"/>
          <w:szCs w:val="24"/>
        </w:rPr>
        <w:t>Malkuth</w:t>
      </w:r>
      <w:proofErr w:type="spellEnd"/>
      <w:r w:rsidR="00D44A75" w:rsidRPr="005441DF">
        <w:rPr>
          <w:rFonts w:cstheme="minorHAnsi"/>
          <w:b/>
          <w:bCs/>
          <w:color w:val="000000" w:themeColor="text1"/>
          <w:sz w:val="24"/>
          <w:szCs w:val="24"/>
        </w:rPr>
        <w:t xml:space="preserve"> </w:t>
      </w:r>
      <w:r w:rsidR="00D44A75" w:rsidRPr="005441DF">
        <w:rPr>
          <w:rFonts w:eastAsia="Times New Roman" w:cstheme="minorHAnsi"/>
          <w:color w:val="000000" w:themeColor="text1"/>
          <w:sz w:val="24"/>
          <w:szCs w:val="24"/>
          <w:shd w:val="clear" w:color="auto" w:fill="FFFFFF"/>
        </w:rPr>
        <w:t xml:space="preserve">is the tenth Sephirah of the cabalistic Tree of Life, the bottom Sephirah on the whole Tree. The term is a Hebrew word meaning "Kingdom." It represents the archetype of the number 10, the manifested aspect of the Godhead. </w:t>
      </w:r>
      <w:proofErr w:type="spellStart"/>
      <w:r w:rsidR="00D44A75" w:rsidRPr="005441DF">
        <w:rPr>
          <w:rFonts w:eastAsia="Times New Roman" w:cstheme="minorHAnsi"/>
          <w:color w:val="333333"/>
          <w:sz w:val="24"/>
          <w:szCs w:val="24"/>
          <w:shd w:val="clear" w:color="auto" w:fill="FFFFFF"/>
        </w:rPr>
        <w:t>Malkuth</w:t>
      </w:r>
      <w:proofErr w:type="spellEnd"/>
      <w:r w:rsidR="00D44A75" w:rsidRPr="005441DF">
        <w:rPr>
          <w:rFonts w:eastAsia="Times New Roman" w:cstheme="minorHAnsi"/>
          <w:color w:val="333333"/>
          <w:sz w:val="24"/>
          <w:szCs w:val="24"/>
          <w:shd w:val="clear" w:color="auto" w:fill="FFFFFF"/>
        </w:rPr>
        <w:t xml:space="preserve"> symbolizes the entire physical world and the 4 elements.</w:t>
      </w:r>
    </w:p>
    <w:p w14:paraId="14CD0CBE" w14:textId="2D64B1A2" w:rsidR="009E0FC9" w:rsidRPr="005441DF" w:rsidRDefault="009E0FC9" w:rsidP="00FC6EF6">
      <w:pPr>
        <w:rPr>
          <w:rFonts w:cstheme="minorHAnsi"/>
          <w:color w:val="000000" w:themeColor="text1"/>
          <w:sz w:val="24"/>
          <w:szCs w:val="24"/>
        </w:rPr>
      </w:pPr>
    </w:p>
    <w:p w14:paraId="3B8D205C" w14:textId="4DB0DE89" w:rsidR="00E7586F" w:rsidRPr="00E7586F" w:rsidRDefault="009B5C81" w:rsidP="0060794E">
      <w:pPr>
        <w:jc w:val="center"/>
        <w:rPr>
          <w:sz w:val="28"/>
          <w:szCs w:val="28"/>
        </w:rPr>
      </w:pPr>
      <w:r w:rsidRPr="009B5C81">
        <w:rPr>
          <w:rFonts w:ascii="Times New Roman" w:eastAsia="Times New Roman" w:hAnsi="Times New Roman" w:cs="Times New Roman"/>
        </w:rPr>
        <w:lastRenderedPageBreak/>
        <w:fldChar w:fldCharType="begin"/>
      </w:r>
      <w:r w:rsidRPr="009B5C81">
        <w:rPr>
          <w:rFonts w:ascii="Times New Roman" w:eastAsia="Times New Roman" w:hAnsi="Times New Roman" w:cs="Times New Roman"/>
        </w:rPr>
        <w:instrText xml:space="preserve"> INCLUDEPICTURE "https://kenneth-chan.com/wp-content/uploads/2021/03/Tree-of-Life-with-Names-3b.png" \* MERGEFORMATINET </w:instrText>
      </w:r>
      <w:r w:rsidRPr="009B5C81">
        <w:rPr>
          <w:rFonts w:ascii="Times New Roman" w:eastAsia="Times New Roman" w:hAnsi="Times New Roman" w:cs="Times New Roman"/>
        </w:rPr>
        <w:fldChar w:fldCharType="separate"/>
      </w:r>
      <w:r w:rsidRPr="009B5C81">
        <w:rPr>
          <w:rFonts w:ascii="Times New Roman" w:eastAsia="Times New Roman" w:hAnsi="Times New Roman" w:cs="Times New Roman"/>
          <w:noProof/>
        </w:rPr>
        <w:drawing>
          <wp:inline distT="0" distB="0" distL="0" distR="0" wp14:anchorId="2EE0E6DB" wp14:editId="0DD30C61">
            <wp:extent cx="1902606" cy="3530103"/>
            <wp:effectExtent l="0" t="0" r="2540" b="635"/>
            <wp:docPr id="1" name="Picture 1" descr="The Spiritual Path -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Spiritual Path - 4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2606" cy="3530103"/>
                    </a:xfrm>
                    <a:prstGeom prst="rect">
                      <a:avLst/>
                    </a:prstGeom>
                    <a:noFill/>
                    <a:ln>
                      <a:noFill/>
                    </a:ln>
                  </pic:spPr>
                </pic:pic>
              </a:graphicData>
            </a:graphic>
          </wp:inline>
        </w:drawing>
      </w:r>
      <w:r w:rsidRPr="009B5C81">
        <w:rPr>
          <w:rFonts w:ascii="Times New Roman" w:eastAsia="Times New Roman" w:hAnsi="Times New Roman" w:cs="Times New Roman"/>
        </w:rPr>
        <w:fldChar w:fldCharType="end"/>
      </w:r>
    </w:p>
    <w:sectPr w:rsidR="00E7586F" w:rsidRPr="00E758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3458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EF6"/>
    <w:rsid w:val="001405E6"/>
    <w:rsid w:val="001909F1"/>
    <w:rsid w:val="00267F1E"/>
    <w:rsid w:val="005441DF"/>
    <w:rsid w:val="0060794E"/>
    <w:rsid w:val="0066773B"/>
    <w:rsid w:val="00791EAA"/>
    <w:rsid w:val="009B5C81"/>
    <w:rsid w:val="009E0FC9"/>
    <w:rsid w:val="00D44A75"/>
    <w:rsid w:val="00E7586F"/>
    <w:rsid w:val="00FC6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15BC4"/>
  <w15:chartTrackingRefBased/>
  <w15:docId w15:val="{E614AE19-2F81-2A47-8D8C-FCD45BDB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F1E"/>
    <w:rPr>
      <w:iCs/>
      <w:sz w:val="21"/>
      <w:szCs w:val="21"/>
    </w:rPr>
  </w:style>
  <w:style w:type="paragraph" w:styleId="Heading1">
    <w:name w:val="heading 1"/>
    <w:basedOn w:val="Normal"/>
    <w:next w:val="Normal"/>
    <w:link w:val="Heading1Char"/>
    <w:uiPriority w:val="9"/>
    <w:qFormat/>
    <w:rsid w:val="00267F1E"/>
    <w:pPr>
      <w:pBdr>
        <w:top w:val="single" w:sz="12" w:space="1" w:color="ED7D31" w:themeColor="accent2"/>
        <w:left w:val="single" w:sz="12" w:space="4" w:color="ED7D31" w:themeColor="accent2"/>
        <w:bottom w:val="single" w:sz="12" w:space="1" w:color="ED7D31" w:themeColor="accent2"/>
        <w:right w:val="single" w:sz="12" w:space="4" w:color="ED7D31" w:themeColor="accent2"/>
      </w:pBdr>
      <w:shd w:val="clear" w:color="auto" w:fill="4472C4"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semiHidden/>
    <w:unhideWhenUsed/>
    <w:qFormat/>
    <w:rsid w:val="00267F1E"/>
    <w:pPr>
      <w:spacing w:before="200" w:after="60" w:line="240" w:lineRule="auto"/>
      <w:contextualSpacing/>
      <w:outlineLvl w:val="1"/>
    </w:pPr>
    <w:rPr>
      <w:rFonts w:asciiTheme="majorHAnsi" w:eastAsiaTheme="majorEastAsia" w:hAnsiTheme="majorHAnsi" w:cstheme="majorBidi"/>
      <w:b/>
      <w:b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267F1E"/>
    <w:pPr>
      <w:spacing w:before="200" w:after="100" w:line="240" w:lineRule="auto"/>
      <w:contextualSpacing/>
      <w:outlineLvl w:val="2"/>
    </w:pPr>
    <w:rPr>
      <w:rFonts w:asciiTheme="majorHAnsi" w:eastAsiaTheme="majorEastAsia" w:hAnsiTheme="majorHAnsi" w:cstheme="majorBidi"/>
      <w:b/>
      <w:bCs/>
      <w:smallCaps/>
      <w:color w:val="C45911" w:themeColor="accent2" w:themeShade="BF"/>
      <w:spacing w:val="24"/>
      <w:sz w:val="28"/>
      <w:szCs w:val="22"/>
    </w:rPr>
  </w:style>
  <w:style w:type="paragraph" w:styleId="Heading4">
    <w:name w:val="heading 4"/>
    <w:basedOn w:val="Normal"/>
    <w:next w:val="Normal"/>
    <w:link w:val="Heading4Char"/>
    <w:uiPriority w:val="9"/>
    <w:semiHidden/>
    <w:unhideWhenUsed/>
    <w:qFormat/>
    <w:rsid w:val="00267F1E"/>
    <w:pPr>
      <w:spacing w:before="200" w:after="100" w:line="240" w:lineRule="auto"/>
      <w:contextualSpacing/>
      <w:outlineLvl w:val="3"/>
    </w:pPr>
    <w:rPr>
      <w:rFonts w:asciiTheme="majorHAnsi" w:eastAsiaTheme="majorEastAsia" w:hAnsiTheme="majorHAnsi" w:cstheme="majorBidi"/>
      <w:b/>
      <w:bCs/>
      <w:color w:val="2F5496" w:themeColor="accent1" w:themeShade="BF"/>
      <w:sz w:val="24"/>
      <w:szCs w:val="22"/>
    </w:rPr>
  </w:style>
  <w:style w:type="paragraph" w:styleId="Heading5">
    <w:name w:val="heading 5"/>
    <w:basedOn w:val="Normal"/>
    <w:next w:val="Normal"/>
    <w:link w:val="Heading5Char"/>
    <w:uiPriority w:val="9"/>
    <w:semiHidden/>
    <w:unhideWhenUsed/>
    <w:qFormat/>
    <w:rsid w:val="00267F1E"/>
    <w:pPr>
      <w:spacing w:before="200" w:after="100" w:line="240" w:lineRule="auto"/>
      <w:contextualSpacing/>
      <w:outlineLvl w:val="4"/>
    </w:pPr>
    <w:rPr>
      <w:rFonts w:asciiTheme="majorHAnsi" w:eastAsiaTheme="majorEastAsia" w:hAnsiTheme="majorHAnsi" w:cstheme="majorBidi"/>
      <w:bCs/>
      <w:caps/>
      <w:color w:val="C45911" w:themeColor="accent2" w:themeShade="BF"/>
      <w:sz w:val="22"/>
      <w:szCs w:val="22"/>
    </w:rPr>
  </w:style>
  <w:style w:type="paragraph" w:styleId="Heading6">
    <w:name w:val="heading 6"/>
    <w:basedOn w:val="Normal"/>
    <w:next w:val="Normal"/>
    <w:link w:val="Heading6Char"/>
    <w:uiPriority w:val="9"/>
    <w:semiHidden/>
    <w:unhideWhenUsed/>
    <w:qFormat/>
    <w:rsid w:val="00267F1E"/>
    <w:pPr>
      <w:spacing w:before="200" w:after="100" w:line="240" w:lineRule="auto"/>
      <w:contextualSpacing/>
      <w:outlineLvl w:val="5"/>
    </w:pPr>
    <w:rPr>
      <w:rFonts w:asciiTheme="majorHAnsi" w:eastAsiaTheme="majorEastAsia" w:hAnsiTheme="majorHAnsi" w:cstheme="majorBidi"/>
      <w:color w:val="2F5496" w:themeColor="accent1" w:themeShade="BF"/>
      <w:sz w:val="22"/>
      <w:szCs w:val="22"/>
    </w:rPr>
  </w:style>
  <w:style w:type="paragraph" w:styleId="Heading7">
    <w:name w:val="heading 7"/>
    <w:basedOn w:val="Normal"/>
    <w:next w:val="Normal"/>
    <w:link w:val="Heading7Char"/>
    <w:uiPriority w:val="9"/>
    <w:semiHidden/>
    <w:unhideWhenUsed/>
    <w:qFormat/>
    <w:rsid w:val="00267F1E"/>
    <w:pPr>
      <w:spacing w:before="200" w:after="100" w:line="240" w:lineRule="auto"/>
      <w:contextualSpacing/>
      <w:outlineLvl w:val="6"/>
    </w:pPr>
    <w:rPr>
      <w:rFonts w:asciiTheme="majorHAnsi" w:eastAsiaTheme="majorEastAsia" w:hAnsiTheme="majorHAnsi" w:cstheme="majorBidi"/>
      <w:color w:val="C45911" w:themeColor="accent2" w:themeShade="BF"/>
      <w:sz w:val="22"/>
      <w:szCs w:val="22"/>
    </w:rPr>
  </w:style>
  <w:style w:type="paragraph" w:styleId="Heading8">
    <w:name w:val="heading 8"/>
    <w:basedOn w:val="Normal"/>
    <w:next w:val="Normal"/>
    <w:link w:val="Heading8Char"/>
    <w:uiPriority w:val="9"/>
    <w:semiHidden/>
    <w:unhideWhenUsed/>
    <w:qFormat/>
    <w:rsid w:val="00267F1E"/>
    <w:pPr>
      <w:spacing w:before="200" w:after="100" w:line="240" w:lineRule="auto"/>
      <w:contextualSpacing/>
      <w:outlineLvl w:val="7"/>
    </w:pPr>
    <w:rPr>
      <w:rFonts w:asciiTheme="majorHAnsi" w:eastAsiaTheme="majorEastAsia" w:hAnsiTheme="majorHAnsi" w:cstheme="majorBidi"/>
      <w:color w:val="4472C4" w:themeColor="accent1"/>
      <w:sz w:val="22"/>
      <w:szCs w:val="22"/>
    </w:rPr>
  </w:style>
  <w:style w:type="paragraph" w:styleId="Heading9">
    <w:name w:val="heading 9"/>
    <w:basedOn w:val="Normal"/>
    <w:next w:val="Normal"/>
    <w:link w:val="Heading9Char"/>
    <w:uiPriority w:val="9"/>
    <w:semiHidden/>
    <w:unhideWhenUsed/>
    <w:qFormat/>
    <w:rsid w:val="00267F1E"/>
    <w:pPr>
      <w:spacing w:before="200" w:after="100" w:line="240" w:lineRule="auto"/>
      <w:contextualSpacing/>
      <w:outlineLvl w:val="8"/>
    </w:pPr>
    <w:rPr>
      <w:rFonts w:asciiTheme="majorHAnsi" w:eastAsiaTheme="majorEastAsia" w:hAnsiTheme="majorHAnsi" w:cstheme="majorBidi"/>
      <w:smallCaps/>
      <w:color w:val="ED7D31"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441DF"/>
  </w:style>
  <w:style w:type="character" w:styleId="Hyperlink">
    <w:name w:val="Hyperlink"/>
    <w:basedOn w:val="DefaultParagraphFont"/>
    <w:uiPriority w:val="99"/>
    <w:semiHidden/>
    <w:unhideWhenUsed/>
    <w:rsid w:val="005441DF"/>
    <w:rPr>
      <w:color w:val="0000FF"/>
      <w:u w:val="single"/>
    </w:rPr>
  </w:style>
  <w:style w:type="table" w:styleId="TableGrid">
    <w:name w:val="Table Grid"/>
    <w:basedOn w:val="TableNormal"/>
    <w:uiPriority w:val="39"/>
    <w:rsid w:val="00D4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7F1E"/>
    <w:rPr>
      <w:rFonts w:asciiTheme="majorHAnsi" w:hAnsiTheme="majorHAnsi"/>
      <w:iCs/>
      <w:color w:val="FFFFFF"/>
      <w:sz w:val="28"/>
      <w:szCs w:val="38"/>
      <w:shd w:val="clear" w:color="auto" w:fill="4472C4" w:themeFill="accent1"/>
    </w:rPr>
  </w:style>
  <w:style w:type="character" w:customStyle="1" w:styleId="Heading2Char">
    <w:name w:val="Heading 2 Char"/>
    <w:basedOn w:val="DefaultParagraphFont"/>
    <w:link w:val="Heading2"/>
    <w:uiPriority w:val="9"/>
    <w:semiHidden/>
    <w:rsid w:val="00267F1E"/>
    <w:rPr>
      <w:rFonts w:asciiTheme="majorHAnsi" w:eastAsiaTheme="majorEastAsia" w:hAnsiTheme="majorHAnsi" w:cstheme="majorBidi"/>
      <w:b/>
      <w:bCs/>
      <w:iCs/>
      <w:outline/>
      <w:color w:val="4472C4"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267F1E"/>
    <w:rPr>
      <w:rFonts w:asciiTheme="majorHAnsi" w:eastAsiaTheme="majorEastAsia" w:hAnsiTheme="majorHAnsi" w:cstheme="majorBidi"/>
      <w:b/>
      <w:bCs/>
      <w:iCs/>
      <w:smallCaps/>
      <w:color w:val="C45911" w:themeColor="accent2" w:themeShade="BF"/>
      <w:spacing w:val="24"/>
      <w:sz w:val="28"/>
    </w:rPr>
  </w:style>
  <w:style w:type="character" w:customStyle="1" w:styleId="Heading4Char">
    <w:name w:val="Heading 4 Char"/>
    <w:basedOn w:val="DefaultParagraphFont"/>
    <w:link w:val="Heading4"/>
    <w:uiPriority w:val="9"/>
    <w:semiHidden/>
    <w:rsid w:val="00267F1E"/>
    <w:rPr>
      <w:rFonts w:asciiTheme="majorHAnsi" w:eastAsiaTheme="majorEastAsia" w:hAnsiTheme="majorHAnsi" w:cstheme="majorBidi"/>
      <w:b/>
      <w:bCs/>
      <w:iCs/>
      <w:color w:val="2F5496" w:themeColor="accent1" w:themeShade="BF"/>
      <w:sz w:val="24"/>
    </w:rPr>
  </w:style>
  <w:style w:type="character" w:customStyle="1" w:styleId="Heading5Char">
    <w:name w:val="Heading 5 Char"/>
    <w:basedOn w:val="DefaultParagraphFont"/>
    <w:link w:val="Heading5"/>
    <w:uiPriority w:val="9"/>
    <w:semiHidden/>
    <w:rsid w:val="00267F1E"/>
    <w:rPr>
      <w:rFonts w:asciiTheme="majorHAnsi" w:eastAsiaTheme="majorEastAsia" w:hAnsiTheme="majorHAnsi" w:cstheme="majorBidi"/>
      <w:bCs/>
      <w:iCs/>
      <w:caps/>
      <w:color w:val="C45911" w:themeColor="accent2" w:themeShade="BF"/>
    </w:rPr>
  </w:style>
  <w:style w:type="character" w:customStyle="1" w:styleId="Heading6Char">
    <w:name w:val="Heading 6 Char"/>
    <w:basedOn w:val="DefaultParagraphFont"/>
    <w:link w:val="Heading6"/>
    <w:uiPriority w:val="9"/>
    <w:semiHidden/>
    <w:rsid w:val="00267F1E"/>
    <w:rPr>
      <w:rFonts w:asciiTheme="majorHAnsi" w:eastAsiaTheme="majorEastAsia" w:hAnsiTheme="majorHAnsi" w:cstheme="majorBidi"/>
      <w:iCs/>
      <w:color w:val="2F5496" w:themeColor="accent1" w:themeShade="BF"/>
    </w:rPr>
  </w:style>
  <w:style w:type="character" w:customStyle="1" w:styleId="Heading7Char">
    <w:name w:val="Heading 7 Char"/>
    <w:basedOn w:val="DefaultParagraphFont"/>
    <w:link w:val="Heading7"/>
    <w:uiPriority w:val="9"/>
    <w:semiHidden/>
    <w:rsid w:val="00267F1E"/>
    <w:rPr>
      <w:rFonts w:asciiTheme="majorHAnsi" w:eastAsiaTheme="majorEastAsia" w:hAnsiTheme="majorHAnsi" w:cstheme="majorBidi"/>
      <w:iCs/>
      <w:color w:val="C45911" w:themeColor="accent2" w:themeShade="BF"/>
    </w:rPr>
  </w:style>
  <w:style w:type="character" w:customStyle="1" w:styleId="Heading8Char">
    <w:name w:val="Heading 8 Char"/>
    <w:basedOn w:val="DefaultParagraphFont"/>
    <w:link w:val="Heading8"/>
    <w:uiPriority w:val="9"/>
    <w:semiHidden/>
    <w:rsid w:val="00267F1E"/>
    <w:rPr>
      <w:rFonts w:asciiTheme="majorHAnsi" w:eastAsiaTheme="majorEastAsia" w:hAnsiTheme="majorHAnsi" w:cstheme="majorBidi"/>
      <w:iCs/>
      <w:color w:val="4472C4" w:themeColor="accent1"/>
    </w:rPr>
  </w:style>
  <w:style w:type="character" w:customStyle="1" w:styleId="Heading9Char">
    <w:name w:val="Heading 9 Char"/>
    <w:basedOn w:val="DefaultParagraphFont"/>
    <w:link w:val="Heading9"/>
    <w:uiPriority w:val="9"/>
    <w:semiHidden/>
    <w:rsid w:val="00267F1E"/>
    <w:rPr>
      <w:rFonts w:asciiTheme="majorHAnsi" w:eastAsiaTheme="majorEastAsia" w:hAnsiTheme="majorHAnsi" w:cstheme="majorBidi"/>
      <w:iCs/>
      <w:smallCaps/>
      <w:color w:val="ED7D31" w:themeColor="accent2"/>
      <w:sz w:val="20"/>
      <w:szCs w:val="21"/>
    </w:rPr>
  </w:style>
  <w:style w:type="paragraph" w:styleId="Caption">
    <w:name w:val="caption"/>
    <w:basedOn w:val="Normal"/>
    <w:next w:val="Normal"/>
    <w:uiPriority w:val="35"/>
    <w:semiHidden/>
    <w:unhideWhenUsed/>
    <w:qFormat/>
    <w:rsid w:val="00267F1E"/>
    <w:rPr>
      <w:b/>
      <w:bCs/>
      <w:color w:val="C45911" w:themeColor="accent2" w:themeShade="BF"/>
      <w:sz w:val="18"/>
      <w:szCs w:val="18"/>
    </w:rPr>
  </w:style>
  <w:style w:type="paragraph" w:styleId="Title">
    <w:name w:val="Title"/>
    <w:basedOn w:val="Normal"/>
    <w:next w:val="Normal"/>
    <w:link w:val="TitleChar"/>
    <w:uiPriority w:val="10"/>
    <w:qFormat/>
    <w:rsid w:val="00267F1E"/>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267F1E"/>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paragraph" w:styleId="Subtitle">
    <w:name w:val="Subtitle"/>
    <w:basedOn w:val="Normal"/>
    <w:next w:val="Normal"/>
    <w:link w:val="SubtitleChar"/>
    <w:uiPriority w:val="11"/>
    <w:qFormat/>
    <w:rsid w:val="00267F1E"/>
    <w:pPr>
      <w:spacing w:before="200" w:after="360" w:line="240" w:lineRule="auto"/>
    </w:pPr>
    <w:rPr>
      <w:rFonts w:asciiTheme="majorHAnsi" w:eastAsiaTheme="majorEastAsia" w:hAnsiTheme="majorHAnsi" w:cstheme="majorBidi"/>
      <w:color w:val="44546A" w:themeColor="text2"/>
      <w:spacing w:val="20"/>
      <w:sz w:val="24"/>
      <w:szCs w:val="24"/>
    </w:rPr>
  </w:style>
  <w:style w:type="character" w:customStyle="1" w:styleId="SubtitleChar">
    <w:name w:val="Subtitle Char"/>
    <w:basedOn w:val="DefaultParagraphFont"/>
    <w:link w:val="Subtitle"/>
    <w:uiPriority w:val="11"/>
    <w:rsid w:val="00267F1E"/>
    <w:rPr>
      <w:rFonts w:asciiTheme="majorHAnsi" w:eastAsiaTheme="majorEastAsia" w:hAnsiTheme="majorHAnsi" w:cstheme="majorBidi"/>
      <w:iCs/>
      <w:color w:val="44546A" w:themeColor="text2"/>
      <w:spacing w:val="20"/>
      <w:sz w:val="24"/>
      <w:szCs w:val="24"/>
    </w:rPr>
  </w:style>
  <w:style w:type="character" w:styleId="Strong">
    <w:name w:val="Strong"/>
    <w:uiPriority w:val="22"/>
    <w:qFormat/>
    <w:rsid w:val="00267F1E"/>
    <w:rPr>
      <w:b/>
      <w:bCs/>
      <w:spacing w:val="0"/>
    </w:rPr>
  </w:style>
  <w:style w:type="character" w:styleId="Emphasis">
    <w:name w:val="Emphasis"/>
    <w:uiPriority w:val="20"/>
    <w:qFormat/>
    <w:rsid w:val="00267F1E"/>
    <w:rPr>
      <w:rFonts w:eastAsiaTheme="majorEastAsia" w:cstheme="majorBidi"/>
      <w:b/>
      <w:bCs/>
      <w:color w:val="C45911" w:themeColor="accent2" w:themeShade="BF"/>
      <w:bdr w:val="single" w:sz="18" w:space="0" w:color="E7E6E6" w:themeColor="background2"/>
      <w:shd w:val="clear" w:color="auto" w:fill="E7E6E6" w:themeFill="background2"/>
    </w:rPr>
  </w:style>
  <w:style w:type="paragraph" w:styleId="NoSpacing">
    <w:name w:val="No Spacing"/>
    <w:basedOn w:val="Normal"/>
    <w:uiPriority w:val="1"/>
    <w:qFormat/>
    <w:rsid w:val="00267F1E"/>
    <w:pPr>
      <w:spacing w:after="0" w:line="240" w:lineRule="auto"/>
    </w:pPr>
  </w:style>
  <w:style w:type="paragraph" w:styleId="ListParagraph">
    <w:name w:val="List Paragraph"/>
    <w:basedOn w:val="Normal"/>
    <w:uiPriority w:val="34"/>
    <w:qFormat/>
    <w:rsid w:val="00267F1E"/>
    <w:pPr>
      <w:numPr>
        <w:numId w:val="1"/>
      </w:numPr>
      <w:contextualSpacing/>
    </w:pPr>
    <w:rPr>
      <w:sz w:val="22"/>
    </w:rPr>
  </w:style>
  <w:style w:type="paragraph" w:styleId="Quote">
    <w:name w:val="Quote"/>
    <w:basedOn w:val="Normal"/>
    <w:next w:val="Normal"/>
    <w:link w:val="QuoteChar"/>
    <w:uiPriority w:val="29"/>
    <w:qFormat/>
    <w:rsid w:val="00267F1E"/>
    <w:rPr>
      <w:b/>
      <w:i/>
      <w:color w:val="ED7D31" w:themeColor="accent2"/>
      <w:sz w:val="24"/>
    </w:rPr>
  </w:style>
  <w:style w:type="character" w:customStyle="1" w:styleId="QuoteChar">
    <w:name w:val="Quote Char"/>
    <w:basedOn w:val="DefaultParagraphFont"/>
    <w:link w:val="Quote"/>
    <w:uiPriority w:val="29"/>
    <w:rsid w:val="00267F1E"/>
    <w:rPr>
      <w:b/>
      <w:i/>
      <w:iCs/>
      <w:color w:val="ED7D31" w:themeColor="accent2"/>
      <w:sz w:val="24"/>
      <w:szCs w:val="21"/>
    </w:rPr>
  </w:style>
  <w:style w:type="paragraph" w:styleId="IntenseQuote">
    <w:name w:val="Intense Quote"/>
    <w:basedOn w:val="Normal"/>
    <w:next w:val="Normal"/>
    <w:link w:val="IntenseQuoteChar"/>
    <w:uiPriority w:val="30"/>
    <w:qFormat/>
    <w:rsid w:val="00267F1E"/>
    <w:pPr>
      <w:pBdr>
        <w:top w:val="dotted" w:sz="8" w:space="10" w:color="ED7D31" w:themeColor="accent2"/>
        <w:bottom w:val="dotted" w:sz="8" w:space="10" w:color="ED7D31" w:themeColor="accent2"/>
      </w:pBdr>
      <w:spacing w:line="300" w:lineRule="auto"/>
      <w:ind w:left="2160" w:right="2160"/>
      <w:jc w:val="center"/>
    </w:pPr>
    <w:rPr>
      <w:rFonts w:asciiTheme="majorHAnsi" w:eastAsiaTheme="majorEastAsia" w:hAnsiTheme="majorHAnsi" w:cstheme="majorBidi"/>
      <w:b/>
      <w:bCs/>
      <w:i/>
      <w:color w:val="ED7D31" w:themeColor="accent2"/>
      <w:sz w:val="20"/>
      <w:szCs w:val="20"/>
    </w:rPr>
  </w:style>
  <w:style w:type="character" w:customStyle="1" w:styleId="IntenseQuoteChar">
    <w:name w:val="Intense Quote Char"/>
    <w:basedOn w:val="DefaultParagraphFont"/>
    <w:link w:val="IntenseQuote"/>
    <w:uiPriority w:val="30"/>
    <w:rsid w:val="00267F1E"/>
    <w:rPr>
      <w:rFonts w:asciiTheme="majorHAnsi" w:eastAsiaTheme="majorEastAsia" w:hAnsiTheme="majorHAnsi" w:cstheme="majorBidi"/>
      <w:b/>
      <w:bCs/>
      <w:i/>
      <w:iCs/>
      <w:color w:val="ED7D31" w:themeColor="accent2"/>
      <w:sz w:val="20"/>
      <w:szCs w:val="20"/>
    </w:rPr>
  </w:style>
  <w:style w:type="character" w:styleId="SubtleEmphasis">
    <w:name w:val="Subtle Emphasis"/>
    <w:uiPriority w:val="19"/>
    <w:qFormat/>
    <w:rsid w:val="00267F1E"/>
    <w:rPr>
      <w:rFonts w:asciiTheme="majorHAnsi" w:eastAsiaTheme="majorEastAsia" w:hAnsiTheme="majorHAnsi" w:cstheme="majorBidi"/>
      <w:b/>
      <w:i/>
      <w:color w:val="4472C4" w:themeColor="accent1"/>
    </w:rPr>
  </w:style>
  <w:style w:type="character" w:styleId="IntenseEmphasis">
    <w:name w:val="Intense Emphasis"/>
    <w:uiPriority w:val="21"/>
    <w:qFormat/>
    <w:rsid w:val="00267F1E"/>
    <w:rPr>
      <w:rFonts w:asciiTheme="majorHAnsi" w:eastAsiaTheme="majorEastAsia" w:hAnsiTheme="majorHAnsi" w:cstheme="majorBidi"/>
      <w:b/>
      <w:bCs/>
      <w:i/>
      <w:iCs/>
      <w:dstrike w:val="0"/>
      <w:color w:val="FFFFFF" w:themeColor="background1"/>
      <w:bdr w:val="single" w:sz="18" w:space="0" w:color="ED7D31" w:themeColor="accent2"/>
      <w:shd w:val="clear" w:color="auto" w:fill="ED7D31" w:themeFill="accent2"/>
      <w:vertAlign w:val="baseline"/>
    </w:rPr>
  </w:style>
  <w:style w:type="character" w:styleId="SubtleReference">
    <w:name w:val="Subtle Reference"/>
    <w:uiPriority w:val="31"/>
    <w:qFormat/>
    <w:rsid w:val="00267F1E"/>
    <w:rPr>
      <w:i/>
      <w:iCs/>
      <w:smallCaps/>
      <w:color w:val="ED7D31" w:themeColor="accent2"/>
      <w:u w:color="ED7D31" w:themeColor="accent2"/>
    </w:rPr>
  </w:style>
  <w:style w:type="character" w:styleId="IntenseReference">
    <w:name w:val="Intense Reference"/>
    <w:uiPriority w:val="32"/>
    <w:qFormat/>
    <w:rsid w:val="00267F1E"/>
    <w:rPr>
      <w:b/>
      <w:bCs/>
      <w:i/>
      <w:iCs/>
      <w:smallCaps/>
      <w:color w:val="ED7D31" w:themeColor="accent2"/>
      <w:u w:color="ED7D31" w:themeColor="accent2"/>
    </w:rPr>
  </w:style>
  <w:style w:type="character" w:styleId="BookTitle">
    <w:name w:val="Book Title"/>
    <w:uiPriority w:val="33"/>
    <w:qFormat/>
    <w:rsid w:val="00267F1E"/>
    <w:rPr>
      <w:rFonts w:asciiTheme="majorHAnsi" w:eastAsiaTheme="majorEastAsia" w:hAnsiTheme="majorHAnsi" w:cstheme="majorBidi"/>
      <w:b/>
      <w:bCs/>
      <w:smallCaps/>
      <w:color w:val="ED7D31" w:themeColor="accent2"/>
      <w:u w:val="single"/>
    </w:rPr>
  </w:style>
  <w:style w:type="paragraph" w:styleId="TOCHeading">
    <w:name w:val="TOC Heading"/>
    <w:basedOn w:val="Heading1"/>
    <w:next w:val="Normal"/>
    <w:uiPriority w:val="39"/>
    <w:semiHidden/>
    <w:unhideWhenUsed/>
    <w:qFormat/>
    <w:rsid w:val="00267F1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08299">
      <w:bodyDiv w:val="1"/>
      <w:marLeft w:val="0"/>
      <w:marRight w:val="0"/>
      <w:marTop w:val="0"/>
      <w:marBottom w:val="0"/>
      <w:divBdr>
        <w:top w:val="none" w:sz="0" w:space="0" w:color="auto"/>
        <w:left w:val="none" w:sz="0" w:space="0" w:color="auto"/>
        <w:bottom w:val="none" w:sz="0" w:space="0" w:color="auto"/>
        <w:right w:val="none" w:sz="0" w:space="0" w:color="auto"/>
      </w:divBdr>
    </w:div>
    <w:div w:id="358891389">
      <w:bodyDiv w:val="1"/>
      <w:marLeft w:val="0"/>
      <w:marRight w:val="0"/>
      <w:marTop w:val="0"/>
      <w:marBottom w:val="0"/>
      <w:divBdr>
        <w:top w:val="none" w:sz="0" w:space="0" w:color="auto"/>
        <w:left w:val="none" w:sz="0" w:space="0" w:color="auto"/>
        <w:bottom w:val="none" w:sz="0" w:space="0" w:color="auto"/>
        <w:right w:val="none" w:sz="0" w:space="0" w:color="auto"/>
      </w:divBdr>
    </w:div>
    <w:div w:id="1086028344">
      <w:bodyDiv w:val="1"/>
      <w:marLeft w:val="0"/>
      <w:marRight w:val="0"/>
      <w:marTop w:val="0"/>
      <w:marBottom w:val="0"/>
      <w:divBdr>
        <w:top w:val="none" w:sz="0" w:space="0" w:color="auto"/>
        <w:left w:val="none" w:sz="0" w:space="0" w:color="auto"/>
        <w:bottom w:val="none" w:sz="0" w:space="0" w:color="auto"/>
        <w:right w:val="none" w:sz="0" w:space="0" w:color="auto"/>
      </w:divBdr>
    </w:div>
    <w:div w:id="1976987683">
      <w:bodyDiv w:val="1"/>
      <w:marLeft w:val="0"/>
      <w:marRight w:val="0"/>
      <w:marTop w:val="0"/>
      <w:marBottom w:val="0"/>
      <w:divBdr>
        <w:top w:val="none" w:sz="0" w:space="0" w:color="auto"/>
        <w:left w:val="none" w:sz="0" w:space="0" w:color="auto"/>
        <w:bottom w:val="none" w:sz="0" w:space="0" w:color="auto"/>
        <w:right w:val="none" w:sz="0" w:space="0" w:color="auto"/>
      </w:divBdr>
    </w:div>
    <w:div w:id="206059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Hoepfl-Wellenhofer, Susanne</dc:creator>
  <cp:keywords/>
  <dc:description/>
  <cp:lastModifiedBy>Hoepfl-Wellenhofer, Susanne</cp:lastModifiedBy>
  <cp:revision>6</cp:revision>
  <dcterms:created xsi:type="dcterms:W3CDTF">2022-07-24T14:30:00Z</dcterms:created>
  <dcterms:modified xsi:type="dcterms:W3CDTF">2022-09-24T19:22:00Z</dcterms:modified>
</cp:coreProperties>
</file>